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2CF43" w14:textId="7E274D44" w:rsidR="00572FB4" w:rsidRPr="00592F97" w:rsidRDefault="00572FB4" w:rsidP="00572FB4">
      <w:pPr>
        <w:rPr>
          <w:rFonts w:ascii="Calibri" w:eastAsia="Times New Roman" w:hAnsi="Calibri" w:cs="Calibri"/>
          <w:b/>
          <w:bCs/>
          <w:color w:val="000000"/>
          <w:lang w:eastAsia="cs-CZ"/>
        </w:rPr>
      </w:pPr>
      <w:r>
        <w:rPr>
          <w:rFonts w:ascii="Calibri" w:eastAsia="Times New Roman" w:hAnsi="Calibri" w:cs="Calibri"/>
          <w:b/>
          <w:bCs/>
          <w:color w:val="000000"/>
          <w:lang w:eastAsia="cs-CZ"/>
        </w:rPr>
        <w:t xml:space="preserve">Filharmonie Brno </w:t>
      </w:r>
      <w:r w:rsidRPr="00592F97">
        <w:rPr>
          <w:rFonts w:ascii="Calibri" w:eastAsia="Times New Roman" w:hAnsi="Calibri" w:cs="Calibri"/>
          <w:b/>
          <w:bCs/>
          <w:color w:val="000000"/>
          <w:lang w:eastAsia="cs-CZ"/>
        </w:rPr>
        <w:t xml:space="preserve">haben ein Wien-Abo. Sie will ihre unkonventionelle Dramaturgie vorstellen und Werke in österreichischer Erstaufführung spielen </w:t>
      </w:r>
    </w:p>
    <w:p w14:paraId="44C631A1" w14:textId="77777777" w:rsidR="00572FB4" w:rsidRPr="00592F97" w:rsidRDefault="00572FB4" w:rsidP="00572FB4">
      <w:pPr>
        <w:rPr>
          <w:rFonts w:ascii="Calibri" w:eastAsia="Times New Roman" w:hAnsi="Calibri" w:cs="Calibri"/>
          <w:color w:val="000000"/>
          <w:lang w:eastAsia="cs-CZ"/>
        </w:rPr>
      </w:pPr>
    </w:p>
    <w:p w14:paraId="026AC3BC" w14:textId="1253BDBA" w:rsidR="00572FB4" w:rsidRPr="00592F97" w:rsidRDefault="00572FB4" w:rsidP="00572FB4">
      <w:pPr>
        <w:rPr>
          <w:rFonts w:ascii="Calibri" w:eastAsia="Times New Roman" w:hAnsi="Calibri" w:cs="Calibri"/>
          <w:color w:val="000000"/>
          <w:lang w:eastAsia="cs-CZ"/>
        </w:rPr>
      </w:pPr>
      <w:r w:rsidRPr="00592F97">
        <w:rPr>
          <w:rFonts w:ascii="Calibri" w:eastAsia="Times New Roman" w:hAnsi="Calibri" w:cs="Calibri"/>
          <w:color w:val="000000"/>
          <w:lang w:eastAsia="cs-CZ"/>
        </w:rPr>
        <w:t xml:space="preserve">PRESSEMITTEILUNG </w:t>
      </w:r>
      <w:r>
        <w:rPr>
          <w:rFonts w:ascii="Calibri" w:eastAsia="Times New Roman" w:hAnsi="Calibri" w:cs="Calibri"/>
          <w:color w:val="000000"/>
          <w:lang w:eastAsia="cs-CZ"/>
        </w:rPr>
        <w:tab/>
      </w:r>
      <w:r>
        <w:rPr>
          <w:rFonts w:ascii="Calibri" w:eastAsia="Times New Roman" w:hAnsi="Calibri" w:cs="Calibri"/>
          <w:color w:val="000000"/>
          <w:lang w:eastAsia="cs-CZ"/>
        </w:rPr>
        <w:tab/>
      </w:r>
      <w:r>
        <w:rPr>
          <w:rFonts w:ascii="Calibri" w:eastAsia="Times New Roman" w:hAnsi="Calibri" w:cs="Calibri"/>
          <w:color w:val="000000"/>
          <w:lang w:eastAsia="cs-CZ"/>
        </w:rPr>
        <w:tab/>
      </w:r>
      <w:r>
        <w:rPr>
          <w:rFonts w:ascii="Calibri" w:eastAsia="Times New Roman" w:hAnsi="Calibri" w:cs="Calibri"/>
          <w:color w:val="000000"/>
          <w:lang w:eastAsia="cs-CZ"/>
        </w:rPr>
        <w:tab/>
      </w:r>
      <w:r>
        <w:rPr>
          <w:rFonts w:ascii="Calibri" w:eastAsia="Times New Roman" w:hAnsi="Calibri" w:cs="Calibri"/>
          <w:color w:val="000000"/>
          <w:lang w:eastAsia="cs-CZ"/>
        </w:rPr>
        <w:tab/>
      </w:r>
      <w:r>
        <w:rPr>
          <w:rFonts w:ascii="Calibri" w:eastAsia="Times New Roman" w:hAnsi="Calibri" w:cs="Calibri"/>
          <w:color w:val="000000"/>
          <w:lang w:eastAsia="cs-CZ"/>
        </w:rPr>
        <w:tab/>
      </w:r>
      <w:r>
        <w:rPr>
          <w:rFonts w:ascii="Calibri" w:eastAsia="Times New Roman" w:hAnsi="Calibri" w:cs="Calibri"/>
          <w:color w:val="000000"/>
          <w:lang w:eastAsia="cs-CZ"/>
        </w:rPr>
        <w:tab/>
      </w:r>
      <w:r>
        <w:rPr>
          <w:rFonts w:ascii="Calibri" w:eastAsia="Times New Roman" w:hAnsi="Calibri" w:cs="Calibri"/>
          <w:color w:val="000000"/>
          <w:lang w:eastAsia="cs-CZ"/>
        </w:rPr>
        <w:tab/>
      </w:r>
      <w:r w:rsidRPr="00592F97">
        <w:rPr>
          <w:rFonts w:ascii="Calibri" w:eastAsia="Times New Roman" w:hAnsi="Calibri" w:cs="Calibri"/>
          <w:color w:val="000000"/>
          <w:lang w:eastAsia="cs-CZ"/>
        </w:rPr>
        <w:t>Brünn, Februar 2024</w:t>
      </w:r>
    </w:p>
    <w:p w14:paraId="54E3B965" w14:textId="77777777" w:rsidR="00572FB4" w:rsidRPr="00592F97" w:rsidRDefault="00572FB4" w:rsidP="00572FB4">
      <w:pPr>
        <w:jc w:val="both"/>
        <w:rPr>
          <w:rFonts w:ascii="Calibri" w:eastAsia="Times New Roman" w:hAnsi="Calibri" w:cs="Calibri"/>
          <w:color w:val="000000"/>
          <w:lang w:eastAsia="cs-CZ"/>
        </w:rPr>
      </w:pPr>
      <w:r>
        <w:rPr>
          <w:rFonts w:ascii="Calibri" w:eastAsia="Times New Roman" w:hAnsi="Calibri" w:cs="Calibri"/>
          <w:color w:val="000000"/>
          <w:lang w:eastAsia="cs-CZ"/>
        </w:rPr>
        <w:t>Filharmonie Brno</w:t>
      </w:r>
      <w:r w:rsidRPr="00592F97">
        <w:rPr>
          <w:rFonts w:ascii="Calibri" w:eastAsia="Times New Roman" w:hAnsi="Calibri" w:cs="Calibri"/>
          <w:color w:val="000000"/>
          <w:lang w:eastAsia="cs-CZ"/>
        </w:rPr>
        <w:t xml:space="preserve"> kommt nach Wien, nicht als Gast, sondern als Veranstalter einer eigenen Abonnementreihe. Sie will ihre unkonventionelle Dramaturgie dem heimischen Publikum vorstellen und Zuhörer für ihre Heimkonzerte in Brünn gewinnen. Das alles unter der Leitung des Chefdirigenten Dennis Russell Davies, der in Österreich seit langem etabliert ist, unter anderem leitete er 15 Jahre lang das Brucknerhaus in Linz.</w:t>
      </w:r>
    </w:p>
    <w:p w14:paraId="69E9CD82" w14:textId="31A25440" w:rsidR="00572FB4" w:rsidRPr="000B5954" w:rsidRDefault="00572FB4" w:rsidP="00572FB4">
      <w:pPr>
        <w:jc w:val="both"/>
        <w:rPr>
          <w:rFonts w:ascii="Calibri" w:eastAsia="Times New Roman" w:hAnsi="Calibri" w:cs="Calibri"/>
          <w:color w:val="000000"/>
          <w:lang w:eastAsia="cs-CZ"/>
        </w:rPr>
      </w:pPr>
      <w:r w:rsidRPr="00592F97">
        <w:rPr>
          <w:rFonts w:ascii="Calibri" w:eastAsia="Times New Roman" w:hAnsi="Calibri" w:cs="Calibri"/>
          <w:color w:val="000000"/>
          <w:lang w:eastAsia="cs-CZ"/>
        </w:rPr>
        <w:t xml:space="preserve">Die Abo-Miniserie umfasst drei Konzerte: zwei in diesem Jahr, eines im nächsten Jahr. "Wir haben uns gefragt, ob wir Holz in den Wald bringen, sind aber zu dem Schluss gekommen, dass wir es nicht tun. Wir sind überzeugt, dass wir etwas zu bieten haben. Wir gehören zu den besten Orchestern des Landes und wir spielen, was nicht ganz alltäglich ist. In hoher Qualität können wir das riesige Konzertangebot in Wien erweitern", sagte Marie Kučerová, Direktorin der </w:t>
      </w:r>
      <w:r>
        <w:rPr>
          <w:rFonts w:ascii="Calibri" w:eastAsia="Times New Roman" w:hAnsi="Calibri" w:cs="Calibri"/>
          <w:color w:val="000000"/>
          <w:lang w:eastAsia="cs-CZ"/>
        </w:rPr>
        <w:t>Filharmonie Brno</w:t>
      </w:r>
      <w:r w:rsidRPr="00592F97">
        <w:rPr>
          <w:rFonts w:ascii="Calibri" w:eastAsia="Times New Roman" w:hAnsi="Calibri" w:cs="Calibri"/>
          <w:color w:val="000000"/>
          <w:lang w:eastAsia="cs-CZ"/>
        </w:rPr>
        <w:t>.  Die Heimkonzerte der Brünner Philharmoniker - und nicht nur die - sind sehr oft ausverkauft, was ein weiterer Grund ist, den Schritt in große Säle zu wagen. "Wir hatten schon viele prestigeträchtige Gastauftritte, zum Beispiel letztes Jahr in der ausverkauften Carnegie Hall. Ich freue mich darauf, mein Brünner Orchester dem österreichischen Publikum vorzustellen", so Dennis Russell Davies, Chefdirigent und künstlerischer Leiter.</w:t>
      </w:r>
    </w:p>
    <w:p w14:paraId="497DECDC" w14:textId="77777777" w:rsidR="00572FB4" w:rsidRPr="00592F97" w:rsidRDefault="00572FB4" w:rsidP="00572FB4">
      <w:pPr>
        <w:jc w:val="both"/>
      </w:pPr>
      <w:r w:rsidRPr="00592F97">
        <w:t xml:space="preserve">Das erste Konzert findet am 14. April im Konzerthaus statt. Es heißt Rhapsody in Blue 100 und Gershwins Stück wird direkt vom Chefdirigenten Davies gespielt. Er wird das Orchester vom Klavier aus leiten - allerdings nicht klassisch, sondern jazzig, d.h. ohne viel sinfonisches Gewand, dafür mit Saxophonen, Banjo oder Celesta. Auch Erwin Schulhoffs Sinfonie Nr. 2, mit der der Abend eröffnet wird, steht im Zeichen des Jazz. </w:t>
      </w:r>
    </w:p>
    <w:p w14:paraId="7EF49EB1" w14:textId="77777777" w:rsidR="00572FB4" w:rsidRPr="00592F97" w:rsidRDefault="00572FB4" w:rsidP="00572FB4">
      <w:pPr>
        <w:jc w:val="both"/>
      </w:pPr>
      <w:r w:rsidRPr="00592F97">
        <w:t xml:space="preserve">Auf die jazzige erste Hälfte folgt die Sinfonie in Fis von Erich Wolfgang Korngold, der in Brünn geboren wurde und als Wunderkind im Alter von vier Jahren mit seinen Eltern nach Wien zog. Im Jahr 1934 zog er in die USA, wo er in Hollywood berühmt wurde und als Filmmusikkomponist sogar einen Oscar gewann. Er verwendet das Motiv aus The Private Lives of Elizabeth and Essex in einer solchen und poppigen Symphonie in Fis. </w:t>
      </w:r>
    </w:p>
    <w:p w14:paraId="0978E64A" w14:textId="77777777" w:rsidR="00572FB4" w:rsidRPr="00592F97" w:rsidRDefault="00572FB4" w:rsidP="00572FB4">
      <w:pPr>
        <w:jc w:val="both"/>
      </w:pPr>
      <w:r w:rsidRPr="00592F97">
        <w:t>Das Konzert beginnt um 19.30 Uhr und alle, die eine Karte kaufen, erhalten 20 % Rabatt auf die beiden folgenden Konzerte der Brünner Philharmonie. Gustav Mahlers Lied von der Anklage mit Solisten und dem Tschechischen Philharmonischen Chor Brünn wird am 5. Dezember im Musikverein aufgeführt. Im März des darauffolgenden Jahres werden das Konzert für Klavier und Orchester von Philip Glass oder der einheimische Komponist Kurt Schwertsik ihre österreichische Erstaufführung erleben.</w:t>
      </w:r>
    </w:p>
    <w:p w14:paraId="774E01A2" w14:textId="77777777" w:rsidR="00B823F5" w:rsidRDefault="00B823F5" w:rsidP="00501FB2">
      <w:pPr>
        <w:rPr>
          <w:rFonts w:ascii="Calibri" w:eastAsia="Times New Roman" w:hAnsi="Calibri" w:cs="Calibri"/>
          <w:color w:val="000000"/>
          <w:lang w:eastAsia="cs-CZ"/>
        </w:rPr>
      </w:pPr>
    </w:p>
    <w:p w14:paraId="0BB43018" w14:textId="2945D6CB" w:rsidR="00501FB2" w:rsidRPr="000B5954" w:rsidRDefault="00501FB2" w:rsidP="00501FB2">
      <w:pPr>
        <w:rPr>
          <w:rFonts w:ascii="Calibri" w:eastAsia="Times New Roman" w:hAnsi="Calibri" w:cs="Calibri"/>
          <w:b/>
          <w:bCs/>
          <w:color w:val="000000"/>
          <w:lang w:eastAsia="cs-CZ"/>
        </w:rPr>
      </w:pPr>
      <w:r w:rsidRPr="000B5954">
        <w:rPr>
          <w:rFonts w:ascii="Calibri" w:eastAsia="Times New Roman" w:hAnsi="Calibri" w:cs="Calibri"/>
          <w:b/>
          <w:bCs/>
          <w:color w:val="000000"/>
          <w:lang w:eastAsia="cs-CZ"/>
        </w:rPr>
        <w:t>14.4.2024, Konzerthaus, 19.30</w:t>
      </w:r>
    </w:p>
    <w:p w14:paraId="1AA5CF74" w14:textId="6EB7741C" w:rsidR="00501FB2" w:rsidRPr="000B5954" w:rsidRDefault="00501FB2" w:rsidP="00501FB2">
      <w:pPr>
        <w:rPr>
          <w:rFonts w:ascii="Calibri" w:eastAsia="Times New Roman" w:hAnsi="Calibri" w:cs="Calibri"/>
          <w:color w:val="000000"/>
          <w:lang w:eastAsia="cs-CZ"/>
        </w:rPr>
      </w:pPr>
      <w:r>
        <w:rPr>
          <w:rFonts w:ascii="Calibri" w:eastAsia="Times New Roman" w:hAnsi="Calibri" w:cs="Calibri"/>
          <w:b/>
          <w:bCs/>
          <w:color w:val="000000"/>
          <w:lang w:eastAsia="cs-CZ"/>
        </w:rPr>
        <w:t xml:space="preserve">SCHULHOFF </w:t>
      </w:r>
      <w:r w:rsidRPr="000B5954">
        <w:rPr>
          <w:rFonts w:ascii="Calibri" w:eastAsia="Times New Roman" w:hAnsi="Calibri" w:cs="Calibri"/>
          <w:color w:val="000000"/>
          <w:lang w:eastAsia="cs-CZ"/>
        </w:rPr>
        <w:t xml:space="preserve">Symfonie č. 2 </w:t>
      </w:r>
    </w:p>
    <w:p w14:paraId="66145A99" w14:textId="0EEE4179" w:rsidR="00501FB2" w:rsidRPr="000B5954" w:rsidRDefault="00501FB2" w:rsidP="00501FB2">
      <w:pPr>
        <w:rPr>
          <w:rFonts w:ascii="Calibri" w:eastAsia="Times New Roman" w:hAnsi="Calibri" w:cs="Calibri"/>
          <w:color w:val="000000"/>
          <w:lang w:eastAsia="cs-CZ"/>
        </w:rPr>
      </w:pPr>
      <w:r>
        <w:rPr>
          <w:rFonts w:ascii="Calibri" w:eastAsia="Times New Roman" w:hAnsi="Calibri" w:cs="Calibri"/>
          <w:b/>
          <w:bCs/>
          <w:color w:val="000000"/>
          <w:lang w:eastAsia="cs-CZ"/>
        </w:rPr>
        <w:t xml:space="preserve">GERSHWIN </w:t>
      </w:r>
      <w:r w:rsidRPr="000B5954">
        <w:rPr>
          <w:rFonts w:ascii="Calibri" w:eastAsia="Times New Roman" w:hAnsi="Calibri" w:cs="Calibri"/>
          <w:color w:val="000000"/>
          <w:lang w:eastAsia="cs-CZ"/>
        </w:rPr>
        <w:t>Rhapsody in Blue</w:t>
      </w:r>
    </w:p>
    <w:p w14:paraId="35E48808" w14:textId="6D4482E7" w:rsidR="00501FB2" w:rsidRPr="000B5954" w:rsidRDefault="00501FB2" w:rsidP="00501FB2">
      <w:pPr>
        <w:rPr>
          <w:rFonts w:ascii="Calibri" w:eastAsia="Times New Roman" w:hAnsi="Calibri" w:cs="Calibri"/>
          <w:color w:val="000000"/>
          <w:lang w:eastAsia="cs-CZ"/>
        </w:rPr>
      </w:pPr>
      <w:r>
        <w:rPr>
          <w:rFonts w:ascii="Calibri" w:eastAsia="Times New Roman" w:hAnsi="Calibri" w:cs="Calibri"/>
          <w:b/>
          <w:bCs/>
          <w:color w:val="000000"/>
          <w:lang w:eastAsia="cs-CZ"/>
        </w:rPr>
        <w:lastRenderedPageBreak/>
        <w:t>KORNGOLD</w:t>
      </w:r>
      <w:r w:rsidR="000B5954">
        <w:rPr>
          <w:rFonts w:ascii="Calibri" w:eastAsia="Times New Roman" w:hAnsi="Calibri" w:cs="Calibri"/>
          <w:b/>
          <w:bCs/>
          <w:color w:val="000000"/>
          <w:lang w:eastAsia="cs-CZ"/>
        </w:rPr>
        <w:t xml:space="preserve"> </w:t>
      </w:r>
      <w:r w:rsidRPr="000B5954">
        <w:rPr>
          <w:rFonts w:ascii="Calibri" w:eastAsia="Times New Roman" w:hAnsi="Calibri" w:cs="Calibri"/>
          <w:color w:val="000000"/>
          <w:lang w:eastAsia="cs-CZ"/>
        </w:rPr>
        <w:t xml:space="preserve">Symfonie in Fis op. 40 </w:t>
      </w:r>
    </w:p>
    <w:p w14:paraId="0713475B" w14:textId="77777777" w:rsidR="00501FB2" w:rsidRDefault="00501FB2" w:rsidP="00501FB2">
      <w:pPr>
        <w:rPr>
          <w:rFonts w:ascii="Calibri" w:eastAsia="Times New Roman" w:hAnsi="Calibri" w:cs="Calibri"/>
          <w:b/>
          <w:bCs/>
          <w:color w:val="000000"/>
          <w:lang w:eastAsia="cs-CZ"/>
        </w:rPr>
      </w:pPr>
      <w:r>
        <w:rPr>
          <w:rFonts w:ascii="Calibri" w:eastAsia="Times New Roman" w:hAnsi="Calibri" w:cs="Calibri"/>
          <w:b/>
          <w:bCs/>
          <w:color w:val="000000"/>
          <w:lang w:eastAsia="cs-CZ"/>
        </w:rPr>
        <w:t>Filharmonie Brno</w:t>
      </w:r>
    </w:p>
    <w:p w14:paraId="09A51241" w14:textId="77777777" w:rsidR="00501FB2" w:rsidRDefault="00501FB2" w:rsidP="00501FB2">
      <w:pPr>
        <w:rPr>
          <w:rFonts w:ascii="Calibri" w:eastAsia="Times New Roman" w:hAnsi="Calibri" w:cs="Calibri"/>
          <w:b/>
          <w:bCs/>
          <w:color w:val="000000"/>
          <w:lang w:eastAsia="cs-CZ"/>
        </w:rPr>
      </w:pPr>
      <w:r w:rsidRPr="0073763B">
        <w:rPr>
          <w:rFonts w:ascii="Calibri" w:eastAsia="Times New Roman" w:hAnsi="Calibri" w:cs="Calibri"/>
          <w:color w:val="000000"/>
          <w:lang w:eastAsia="cs-CZ"/>
        </w:rPr>
        <w:t>dirigent a klavír</w:t>
      </w:r>
      <w:r>
        <w:rPr>
          <w:rFonts w:ascii="Calibri" w:eastAsia="Times New Roman" w:hAnsi="Calibri" w:cs="Calibri"/>
          <w:b/>
          <w:bCs/>
          <w:color w:val="000000"/>
          <w:lang w:eastAsia="cs-CZ"/>
        </w:rPr>
        <w:t xml:space="preserve"> Dennis Russell Davies</w:t>
      </w:r>
    </w:p>
    <w:p w14:paraId="1CB9F0D4" w14:textId="77777777" w:rsidR="00501FB2" w:rsidRDefault="00501FB2" w:rsidP="00501FB2">
      <w:pPr>
        <w:rPr>
          <w:rFonts w:ascii="Calibri" w:eastAsia="Times New Roman" w:hAnsi="Calibri" w:cs="Calibri"/>
          <w:b/>
          <w:bCs/>
          <w:color w:val="000000"/>
          <w:lang w:eastAsia="cs-CZ"/>
        </w:rPr>
      </w:pPr>
    </w:p>
    <w:p w14:paraId="2458A4BF" w14:textId="29D4C6E5" w:rsidR="00501FB2" w:rsidRPr="003C2E3B" w:rsidRDefault="000B5954" w:rsidP="00501FB2">
      <w:pPr>
        <w:rPr>
          <w:rFonts w:ascii="Calibri" w:eastAsia="Times New Roman" w:hAnsi="Calibri" w:cs="Calibri"/>
          <w:color w:val="000000"/>
          <w:lang w:eastAsia="cs-CZ"/>
        </w:rPr>
      </w:pPr>
      <w:r>
        <w:rPr>
          <w:rFonts w:ascii="Calibri" w:eastAsia="Times New Roman" w:hAnsi="Calibri" w:cs="Calibri"/>
          <w:color w:val="000000"/>
          <w:lang w:eastAsia="cs-CZ"/>
        </w:rPr>
        <w:t>8</w:t>
      </w:r>
      <w:r w:rsidR="00501FB2" w:rsidRPr="003C2E3B">
        <w:rPr>
          <w:rFonts w:ascii="Calibri" w:eastAsia="Times New Roman" w:hAnsi="Calibri" w:cs="Calibri"/>
          <w:color w:val="000000"/>
          <w:lang w:eastAsia="cs-CZ"/>
        </w:rPr>
        <w:t>.12.2024</w:t>
      </w:r>
      <w:r w:rsidR="00501FB2">
        <w:rPr>
          <w:rFonts w:ascii="Calibri" w:eastAsia="Times New Roman" w:hAnsi="Calibri" w:cs="Calibri"/>
          <w:color w:val="000000"/>
          <w:lang w:eastAsia="cs-CZ"/>
        </w:rPr>
        <w:t>,</w:t>
      </w:r>
      <w:r w:rsidR="00501FB2" w:rsidRPr="003C2E3B">
        <w:rPr>
          <w:rFonts w:ascii="Calibri" w:eastAsia="Times New Roman" w:hAnsi="Calibri" w:cs="Calibri"/>
          <w:color w:val="000000"/>
          <w:lang w:eastAsia="cs-CZ"/>
        </w:rPr>
        <w:t xml:space="preserve"> Musikverein</w:t>
      </w:r>
    </w:p>
    <w:p w14:paraId="76172F44" w14:textId="785EBB1F" w:rsidR="00501FB2" w:rsidRPr="003C2E3B" w:rsidRDefault="00501FB2" w:rsidP="00501FB2">
      <w:pPr>
        <w:rPr>
          <w:rFonts w:ascii="Calibri" w:eastAsia="Times New Roman" w:hAnsi="Calibri" w:cs="Calibri"/>
          <w:color w:val="000000"/>
          <w:lang w:eastAsia="cs-CZ"/>
        </w:rPr>
      </w:pPr>
      <w:r w:rsidRPr="003C2E3B">
        <w:rPr>
          <w:rFonts w:ascii="Calibri" w:eastAsia="Times New Roman" w:hAnsi="Calibri" w:cs="Calibri"/>
          <w:b/>
          <w:bCs/>
          <w:color w:val="000000"/>
          <w:lang w:eastAsia="cs-CZ"/>
        </w:rPr>
        <w:t xml:space="preserve">KORNGOLD </w:t>
      </w:r>
      <w:r w:rsidRPr="000B5954">
        <w:rPr>
          <w:rFonts w:ascii="Calibri" w:eastAsia="Times New Roman" w:hAnsi="Calibri" w:cs="Calibri"/>
          <w:color w:val="000000"/>
          <w:lang w:eastAsia="cs-CZ"/>
        </w:rPr>
        <w:t>Písně</w:t>
      </w:r>
    </w:p>
    <w:p w14:paraId="4BD95F0F" w14:textId="73380F18" w:rsidR="00501FB2" w:rsidRPr="00501FB2" w:rsidRDefault="00501FB2" w:rsidP="00501FB2">
      <w:pPr>
        <w:rPr>
          <w:rFonts w:ascii="Calibri" w:eastAsia="Times New Roman" w:hAnsi="Calibri" w:cs="Calibri"/>
          <w:b/>
          <w:bCs/>
          <w:color w:val="000000"/>
          <w:lang w:eastAsia="cs-CZ"/>
        </w:rPr>
      </w:pPr>
      <w:r w:rsidRPr="003C2E3B">
        <w:rPr>
          <w:rFonts w:ascii="Calibri" w:eastAsia="Times New Roman" w:hAnsi="Calibri" w:cs="Calibri"/>
          <w:b/>
          <w:bCs/>
          <w:color w:val="000000"/>
          <w:lang w:eastAsia="cs-CZ"/>
        </w:rPr>
        <w:t>MAHLER</w:t>
      </w:r>
      <w:r w:rsidR="000B5954">
        <w:rPr>
          <w:rFonts w:ascii="Calibri" w:eastAsia="Times New Roman" w:hAnsi="Calibri" w:cs="Calibri"/>
          <w:b/>
          <w:bCs/>
          <w:color w:val="000000"/>
          <w:lang w:eastAsia="cs-CZ"/>
        </w:rPr>
        <w:t xml:space="preserve"> </w:t>
      </w:r>
      <w:r w:rsidRPr="000B5954">
        <w:rPr>
          <w:rFonts w:ascii="Calibri" w:eastAsia="Times New Roman" w:hAnsi="Calibri" w:cs="Calibri"/>
          <w:color w:val="000000"/>
          <w:lang w:eastAsia="cs-CZ"/>
        </w:rPr>
        <w:t>Das klagende Lied</w:t>
      </w:r>
      <w:r w:rsidRPr="003C2E3B">
        <w:rPr>
          <w:rFonts w:ascii="Calibri" w:eastAsia="Times New Roman" w:hAnsi="Calibri" w:cs="Calibri"/>
          <w:b/>
          <w:bCs/>
          <w:color w:val="000000"/>
          <w:lang w:eastAsia="cs-CZ"/>
        </w:rPr>
        <w:t xml:space="preserve"> </w:t>
      </w:r>
    </w:p>
    <w:p w14:paraId="6D20B22A" w14:textId="624A1ECD" w:rsidR="00501FB2" w:rsidRDefault="00501FB2" w:rsidP="00501FB2">
      <w:pPr>
        <w:rPr>
          <w:rFonts w:ascii="Calibri" w:eastAsia="Times New Roman" w:hAnsi="Calibri" w:cs="Calibri"/>
          <w:color w:val="000000"/>
          <w:lang w:eastAsia="cs-CZ"/>
        </w:rPr>
      </w:pPr>
      <w:r w:rsidRPr="0073763B">
        <w:rPr>
          <w:rFonts w:ascii="Calibri" w:eastAsia="Times New Roman" w:hAnsi="Calibri" w:cs="Calibri"/>
          <w:b/>
          <w:bCs/>
          <w:color w:val="000000"/>
          <w:lang w:eastAsia="cs-CZ"/>
        </w:rPr>
        <w:t>Chen Reiss</w:t>
      </w:r>
      <w:r w:rsidRPr="003C2E3B">
        <w:rPr>
          <w:rFonts w:ascii="Calibri" w:eastAsia="Times New Roman" w:hAnsi="Calibri" w:cs="Calibri"/>
          <w:color w:val="000000"/>
          <w:lang w:eastAsia="cs-CZ"/>
        </w:rPr>
        <w:t xml:space="preserve"> </w:t>
      </w:r>
      <w:r w:rsidR="000B5954">
        <w:rPr>
          <w:rFonts w:ascii="Calibri" w:eastAsia="Times New Roman" w:hAnsi="Calibri" w:cs="Calibri"/>
          <w:color w:val="000000"/>
          <w:lang w:eastAsia="cs-CZ"/>
        </w:rPr>
        <w:t>soprano</w:t>
      </w:r>
    </w:p>
    <w:p w14:paraId="6D58AD32" w14:textId="77777777" w:rsidR="00501FB2" w:rsidRPr="0073763B" w:rsidRDefault="00501FB2" w:rsidP="00501FB2">
      <w:pPr>
        <w:rPr>
          <w:rFonts w:ascii="Calibri" w:eastAsia="Times New Roman" w:hAnsi="Calibri" w:cs="Calibri"/>
          <w:b/>
          <w:bCs/>
          <w:color w:val="000000"/>
          <w:lang w:eastAsia="cs-CZ"/>
        </w:rPr>
      </w:pPr>
      <w:r w:rsidRPr="0073763B">
        <w:rPr>
          <w:rFonts w:ascii="Calibri" w:eastAsia="Times New Roman" w:hAnsi="Calibri" w:cs="Calibri"/>
          <w:b/>
          <w:bCs/>
          <w:color w:val="000000"/>
          <w:lang w:eastAsia="cs-CZ"/>
        </w:rPr>
        <w:t>Český filharmonický sbor Brno</w:t>
      </w:r>
    </w:p>
    <w:p w14:paraId="7DF953FE" w14:textId="77777777" w:rsidR="00501FB2" w:rsidRPr="0073763B" w:rsidRDefault="00501FB2" w:rsidP="00501FB2">
      <w:pPr>
        <w:rPr>
          <w:rFonts w:ascii="Calibri" w:eastAsia="Times New Roman" w:hAnsi="Calibri" w:cs="Calibri"/>
          <w:b/>
          <w:bCs/>
          <w:color w:val="000000"/>
          <w:lang w:eastAsia="cs-CZ"/>
        </w:rPr>
      </w:pPr>
      <w:r w:rsidRPr="0073763B">
        <w:rPr>
          <w:rFonts w:ascii="Calibri" w:eastAsia="Times New Roman" w:hAnsi="Calibri" w:cs="Calibri"/>
          <w:b/>
          <w:bCs/>
          <w:color w:val="000000"/>
          <w:lang w:eastAsia="cs-CZ"/>
        </w:rPr>
        <w:t>Filharmonie Brno </w:t>
      </w:r>
    </w:p>
    <w:p w14:paraId="5FC1C161" w14:textId="736AFD27" w:rsidR="00C561C6" w:rsidRPr="000B5954" w:rsidRDefault="000B5954" w:rsidP="00501FB2">
      <w:pPr>
        <w:rPr>
          <w:rFonts w:ascii="Calibri" w:eastAsia="Times New Roman" w:hAnsi="Calibri" w:cs="Calibri"/>
          <w:b/>
          <w:bCs/>
          <w:color w:val="000000"/>
          <w:lang w:eastAsia="cs-CZ"/>
        </w:rPr>
      </w:pPr>
      <w:r>
        <w:rPr>
          <w:rFonts w:ascii="Calibri" w:eastAsia="Times New Roman" w:hAnsi="Calibri" w:cs="Calibri"/>
          <w:color w:val="000000"/>
          <w:lang w:eastAsia="cs-CZ"/>
        </w:rPr>
        <w:t>dirigent</w:t>
      </w:r>
      <w:r w:rsidR="00C561C6">
        <w:rPr>
          <w:rFonts w:ascii="Calibri" w:eastAsia="Times New Roman" w:hAnsi="Calibri" w:cs="Calibri"/>
          <w:color w:val="000000"/>
          <w:lang w:eastAsia="cs-CZ"/>
        </w:rPr>
        <w:t xml:space="preserve"> </w:t>
      </w:r>
      <w:r w:rsidR="00C561C6" w:rsidRPr="000B5954">
        <w:rPr>
          <w:rFonts w:ascii="Calibri" w:eastAsia="Times New Roman" w:hAnsi="Calibri" w:cs="Calibri"/>
          <w:b/>
          <w:bCs/>
          <w:color w:val="000000"/>
          <w:lang w:eastAsia="cs-CZ"/>
        </w:rPr>
        <w:t>Dennis Russell Davies</w:t>
      </w:r>
    </w:p>
    <w:p w14:paraId="774C6C94" w14:textId="77777777" w:rsidR="00C561C6" w:rsidRDefault="00C561C6" w:rsidP="00501FB2">
      <w:pPr>
        <w:rPr>
          <w:rFonts w:ascii="Calibri" w:eastAsia="Times New Roman" w:hAnsi="Calibri" w:cs="Calibri"/>
          <w:color w:val="000000"/>
          <w:lang w:eastAsia="cs-CZ"/>
        </w:rPr>
      </w:pPr>
    </w:p>
    <w:p w14:paraId="4E225F15" w14:textId="6C7912F2" w:rsidR="00592F97" w:rsidRDefault="000B5954" w:rsidP="00501FB2">
      <w:pPr>
        <w:rPr>
          <w:rFonts w:ascii="Calibri" w:eastAsia="Times New Roman" w:hAnsi="Calibri" w:cs="Calibri"/>
          <w:color w:val="000000"/>
          <w:lang w:eastAsia="cs-CZ"/>
        </w:rPr>
      </w:pPr>
      <w:r>
        <w:rPr>
          <w:rFonts w:ascii="Calibri" w:eastAsia="Times New Roman" w:hAnsi="Calibri" w:cs="Calibri"/>
          <w:color w:val="000000"/>
          <w:lang w:eastAsia="cs-CZ"/>
        </w:rPr>
        <w:t>June</w:t>
      </w:r>
      <w:r w:rsidR="00592F97">
        <w:rPr>
          <w:rFonts w:ascii="Calibri" w:eastAsia="Times New Roman" w:hAnsi="Calibri" w:cs="Calibri"/>
          <w:color w:val="000000"/>
          <w:lang w:eastAsia="cs-CZ"/>
        </w:rPr>
        <w:t xml:space="preserve"> 2025</w:t>
      </w:r>
    </w:p>
    <w:p w14:paraId="619D4528" w14:textId="352B96BA" w:rsidR="00501FB2" w:rsidRPr="000B5954" w:rsidRDefault="000B5954" w:rsidP="00501FB2">
      <w:pPr>
        <w:rPr>
          <w:rFonts w:ascii="Calibri" w:eastAsia="Times New Roman" w:hAnsi="Calibri" w:cs="Calibri"/>
          <w:color w:val="000000"/>
          <w:lang w:eastAsia="cs-CZ"/>
        </w:rPr>
      </w:pPr>
      <w:r>
        <w:rPr>
          <w:rFonts w:ascii="Calibri" w:eastAsia="Times New Roman" w:hAnsi="Calibri" w:cs="Calibri"/>
          <w:b/>
          <w:bCs/>
          <w:color w:val="000000"/>
          <w:lang w:eastAsia="cs-CZ"/>
        </w:rPr>
        <w:t xml:space="preserve">LONARD BERNSTEIN </w:t>
      </w:r>
      <w:r w:rsidRPr="000B5954">
        <w:rPr>
          <w:rFonts w:ascii="Calibri" w:eastAsia="Times New Roman" w:hAnsi="Calibri" w:cs="Calibri"/>
          <w:color w:val="000000"/>
          <w:lang w:eastAsia="cs-CZ"/>
        </w:rPr>
        <w:t>Dances from West Side Story</w:t>
      </w:r>
    </w:p>
    <w:p w14:paraId="7CCDE0DF" w14:textId="45F83733" w:rsidR="00501FB2" w:rsidRPr="00501FB2" w:rsidRDefault="00501FB2" w:rsidP="00501FB2">
      <w:pPr>
        <w:rPr>
          <w:rFonts w:ascii="Calibri" w:eastAsia="Times New Roman" w:hAnsi="Calibri" w:cs="Calibri"/>
          <w:b/>
          <w:bCs/>
          <w:color w:val="000000"/>
          <w:lang w:eastAsia="cs-CZ"/>
        </w:rPr>
      </w:pPr>
      <w:r w:rsidRPr="00501FB2">
        <w:rPr>
          <w:rFonts w:ascii="Calibri" w:eastAsia="Times New Roman" w:hAnsi="Calibri" w:cs="Calibri"/>
          <w:b/>
          <w:bCs/>
          <w:color w:val="000000"/>
          <w:lang w:eastAsia="cs-CZ"/>
        </w:rPr>
        <w:t xml:space="preserve">KURT SCHWERTSIK </w:t>
      </w:r>
      <w:r w:rsidRPr="000B5954">
        <w:rPr>
          <w:rFonts w:ascii="Calibri" w:eastAsia="Times New Roman" w:hAnsi="Calibri" w:cs="Calibri"/>
          <w:color w:val="000000"/>
          <w:lang w:eastAsia="cs-CZ"/>
        </w:rPr>
        <w:t>Muertes en Relajo</w:t>
      </w:r>
    </w:p>
    <w:p w14:paraId="07261A63" w14:textId="02F8E4C6" w:rsidR="00501FB2" w:rsidRDefault="00501FB2" w:rsidP="00501FB2">
      <w:pPr>
        <w:rPr>
          <w:rFonts w:ascii="Calibri" w:eastAsia="Times New Roman" w:hAnsi="Calibri" w:cs="Calibri"/>
          <w:color w:val="000000"/>
          <w:lang w:eastAsia="cs-CZ"/>
        </w:rPr>
      </w:pPr>
      <w:r w:rsidRPr="00501FB2">
        <w:rPr>
          <w:rFonts w:ascii="Calibri" w:eastAsia="Times New Roman" w:hAnsi="Calibri" w:cs="Calibri"/>
          <w:b/>
          <w:bCs/>
          <w:color w:val="000000"/>
          <w:lang w:eastAsia="cs-CZ"/>
        </w:rPr>
        <w:t xml:space="preserve">PHILIP GLASS / arr. Michael Riesman </w:t>
      </w:r>
      <w:r w:rsidRPr="000B5954">
        <w:rPr>
          <w:rFonts w:ascii="Calibri" w:eastAsia="Times New Roman" w:hAnsi="Calibri" w:cs="Calibri"/>
          <w:color w:val="000000"/>
          <w:lang w:eastAsia="cs-CZ"/>
        </w:rPr>
        <w:t>Mishima</w:t>
      </w:r>
      <w:r w:rsidR="000B5954">
        <w:rPr>
          <w:rFonts w:ascii="Calibri" w:eastAsia="Times New Roman" w:hAnsi="Calibri" w:cs="Calibri"/>
          <w:color w:val="000000"/>
          <w:lang w:eastAsia="cs-CZ"/>
        </w:rPr>
        <w:t>, c</w:t>
      </w:r>
      <w:r w:rsidRPr="00501FB2">
        <w:rPr>
          <w:rFonts w:ascii="Calibri" w:eastAsia="Times New Roman" w:hAnsi="Calibri" w:cs="Calibri"/>
          <w:color w:val="000000"/>
          <w:lang w:eastAsia="cs-CZ"/>
        </w:rPr>
        <w:t>oncerto for piano and orchestra</w:t>
      </w:r>
      <w:r>
        <w:rPr>
          <w:rFonts w:ascii="Calibri" w:eastAsia="Times New Roman" w:hAnsi="Calibri" w:cs="Calibri"/>
          <w:color w:val="000000"/>
          <w:lang w:eastAsia="cs-CZ"/>
        </w:rPr>
        <w:t xml:space="preserve"> </w:t>
      </w:r>
    </w:p>
    <w:p w14:paraId="0473E4B9" w14:textId="2AC949EF" w:rsidR="00501FB2" w:rsidRDefault="00501FB2" w:rsidP="00501FB2">
      <w:pPr>
        <w:rPr>
          <w:rFonts w:ascii="Calibri" w:eastAsia="Times New Roman" w:hAnsi="Calibri" w:cs="Calibri"/>
          <w:color w:val="000000"/>
          <w:lang w:eastAsia="cs-CZ"/>
        </w:rPr>
      </w:pPr>
      <w:r w:rsidRPr="00501FB2">
        <w:rPr>
          <w:rFonts w:ascii="Calibri" w:eastAsia="Times New Roman" w:hAnsi="Calibri" w:cs="Calibri"/>
          <w:b/>
          <w:bCs/>
          <w:color w:val="000000"/>
          <w:lang w:eastAsia="cs-CZ"/>
        </w:rPr>
        <w:t>Maki Namekawa</w:t>
      </w:r>
      <w:r>
        <w:rPr>
          <w:rFonts w:ascii="Calibri" w:eastAsia="Times New Roman" w:hAnsi="Calibri" w:cs="Calibri"/>
          <w:color w:val="000000"/>
          <w:lang w:eastAsia="cs-CZ"/>
        </w:rPr>
        <w:t xml:space="preserve"> piano</w:t>
      </w:r>
    </w:p>
    <w:p w14:paraId="5D25BA0B" w14:textId="5207D415" w:rsidR="00501FB2" w:rsidRPr="00501FB2" w:rsidRDefault="00501FB2" w:rsidP="00501FB2">
      <w:pPr>
        <w:rPr>
          <w:rFonts w:ascii="Calibri" w:eastAsia="Times New Roman" w:hAnsi="Calibri" w:cs="Calibri"/>
          <w:b/>
          <w:bCs/>
          <w:color w:val="000000"/>
          <w:lang w:eastAsia="cs-CZ"/>
        </w:rPr>
      </w:pPr>
      <w:r w:rsidRPr="00501FB2">
        <w:rPr>
          <w:rFonts w:ascii="Calibri" w:eastAsia="Times New Roman" w:hAnsi="Calibri" w:cs="Calibri"/>
          <w:b/>
          <w:bCs/>
          <w:color w:val="000000"/>
          <w:lang w:eastAsia="cs-CZ"/>
        </w:rPr>
        <w:t>Filharmonie Brno</w:t>
      </w:r>
    </w:p>
    <w:p w14:paraId="2F267997" w14:textId="2FB90267" w:rsidR="00501FB2" w:rsidRDefault="00501FB2" w:rsidP="00501FB2">
      <w:pPr>
        <w:rPr>
          <w:rFonts w:ascii="Calibri" w:eastAsia="Times New Roman" w:hAnsi="Calibri" w:cs="Calibri"/>
          <w:b/>
          <w:bCs/>
          <w:color w:val="000000"/>
          <w:lang w:eastAsia="cs-CZ"/>
        </w:rPr>
      </w:pPr>
      <w:r>
        <w:rPr>
          <w:rFonts w:ascii="Calibri" w:eastAsia="Times New Roman" w:hAnsi="Calibri" w:cs="Calibri"/>
          <w:color w:val="000000"/>
          <w:lang w:eastAsia="cs-CZ"/>
        </w:rPr>
        <w:t xml:space="preserve">dirigent </w:t>
      </w:r>
      <w:r w:rsidRPr="00501FB2">
        <w:rPr>
          <w:rFonts w:ascii="Calibri" w:eastAsia="Times New Roman" w:hAnsi="Calibri" w:cs="Calibri"/>
          <w:b/>
          <w:bCs/>
          <w:color w:val="000000"/>
          <w:lang w:eastAsia="cs-CZ"/>
        </w:rPr>
        <w:t>Dennis Russell Davies</w:t>
      </w:r>
    </w:p>
    <w:p w14:paraId="6851A75D" w14:textId="77777777" w:rsidR="00592F97" w:rsidRDefault="00592F97" w:rsidP="00501FB2">
      <w:pPr>
        <w:rPr>
          <w:rFonts w:ascii="Calibri" w:eastAsia="Times New Roman" w:hAnsi="Calibri" w:cs="Calibri"/>
          <w:b/>
          <w:bCs/>
          <w:color w:val="000000"/>
          <w:lang w:eastAsia="cs-CZ"/>
        </w:rPr>
      </w:pPr>
    </w:p>
    <w:p w14:paraId="0F060E45" w14:textId="77777777" w:rsidR="00592F97" w:rsidRPr="00592F97" w:rsidRDefault="00592F97">
      <w:pPr>
        <w:jc w:val="both"/>
      </w:pPr>
    </w:p>
    <w:sectPr w:rsidR="00592F97" w:rsidRPr="00592F97" w:rsidSect="00F13B6F">
      <w:headerReference w:type="default" r:id="rId8"/>
      <w:footerReference w:type="default" r:id="rId9"/>
      <w:pgSz w:w="11906" w:h="16838"/>
      <w:pgMar w:top="1418" w:right="1418" w:bottom="1418" w:left="567"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A7647" w14:textId="77777777" w:rsidR="00F13B6F" w:rsidRDefault="00F13B6F" w:rsidP="008042D6">
      <w:pPr>
        <w:spacing w:after="0" w:line="240" w:lineRule="auto"/>
      </w:pPr>
      <w:r>
        <w:separator/>
      </w:r>
    </w:p>
  </w:endnote>
  <w:endnote w:type="continuationSeparator" w:id="0">
    <w:p w14:paraId="36A7A2DE" w14:textId="77777777" w:rsidR="00F13B6F" w:rsidRDefault="00F13B6F" w:rsidP="00804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E85C7" w14:textId="77777777" w:rsidR="008042D6" w:rsidRDefault="008042D6">
    <w:pPr>
      <w:pStyle w:val="Zpat"/>
    </w:pPr>
    <w:r>
      <w:rPr>
        <w:noProof/>
      </w:rPr>
      <w:ptab w:relativeTo="margin" w:alignment="left" w:leader="none"/>
    </w:r>
    <w:r>
      <w:rPr>
        <w:noProof/>
        <w:lang w:val="en-US"/>
      </w:rPr>
      <w:drawing>
        <wp:inline distT="0" distB="0" distL="0" distR="0" wp14:anchorId="7C9708CB" wp14:editId="49395167">
          <wp:extent cx="2505600" cy="820800"/>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B_gold_RGB.jpg"/>
                  <pic:cNvPicPr/>
                </pic:nvPicPr>
                <pic:blipFill>
                  <a:blip r:embed="rId1">
                    <a:extLst>
                      <a:ext uri="{28A0092B-C50C-407E-A947-70E740481C1C}">
                        <a14:useLocalDpi xmlns:a14="http://schemas.microsoft.com/office/drawing/2010/main" val="0"/>
                      </a:ext>
                    </a:extLst>
                  </a:blip>
                  <a:stretch>
                    <a:fillRect/>
                  </a:stretch>
                </pic:blipFill>
                <pic:spPr>
                  <a:xfrm>
                    <a:off x="0" y="0"/>
                    <a:ext cx="2505600" cy="8208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ED437" w14:textId="77777777" w:rsidR="00F13B6F" w:rsidRDefault="00F13B6F" w:rsidP="008042D6">
      <w:pPr>
        <w:spacing w:after="0" w:line="240" w:lineRule="auto"/>
      </w:pPr>
      <w:r>
        <w:separator/>
      </w:r>
    </w:p>
  </w:footnote>
  <w:footnote w:type="continuationSeparator" w:id="0">
    <w:p w14:paraId="62AF436F" w14:textId="77777777" w:rsidR="00F13B6F" w:rsidRDefault="00F13B6F" w:rsidP="00804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485DA" w14:textId="77777777" w:rsidR="008962E4" w:rsidRDefault="008962E4" w:rsidP="008962E4">
    <w:pPr>
      <w:pStyle w:val="Zhlav"/>
      <w:ind w:right="-1418"/>
      <w:rPr>
        <w:noProof/>
      </w:rPr>
    </w:pPr>
    <w:r>
      <w:rPr>
        <w:noProof/>
        <w:lang w:val="en-US"/>
      </w:rPr>
      <w:drawing>
        <wp:anchor distT="0" distB="0" distL="467995" distR="288290" simplePos="0" relativeHeight="251658240" behindDoc="0" locked="0" layoutInCell="1" allowOverlap="1" wp14:anchorId="2D2FFF6F" wp14:editId="2567077D">
          <wp:simplePos x="0" y="0"/>
          <wp:positionH relativeFrom="column">
            <wp:posOffset>3323590</wp:posOffset>
          </wp:positionH>
          <wp:positionV relativeFrom="paragraph">
            <wp:posOffset>-381635</wp:posOffset>
          </wp:positionV>
          <wp:extent cx="4813200" cy="2772000"/>
          <wp:effectExtent l="0" t="0" r="6985" b="0"/>
          <wp:wrapThrough wrapText="bothSides">
            <wp:wrapPolygon edited="0">
              <wp:start x="0" y="0"/>
              <wp:lineTo x="0" y="21377"/>
              <wp:lineTo x="21546" y="21377"/>
              <wp:lineTo x="21546" y="0"/>
              <wp:lineTo x="0" y="0"/>
            </wp:wrapPolygon>
          </wp:wrapThrough>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lharmonie_motiv_2019_linka_zlata_02.jpg"/>
                  <pic:cNvPicPr/>
                </pic:nvPicPr>
                <pic:blipFill>
                  <a:blip r:embed="rId1">
                    <a:extLst>
                      <a:ext uri="{28A0092B-C50C-407E-A947-70E740481C1C}">
                        <a14:useLocalDpi xmlns:a14="http://schemas.microsoft.com/office/drawing/2010/main" val="0"/>
                      </a:ext>
                    </a:extLst>
                  </a:blip>
                  <a:stretch>
                    <a:fillRect/>
                  </a:stretch>
                </pic:blipFill>
                <pic:spPr>
                  <a:xfrm>
                    <a:off x="0" y="0"/>
                    <a:ext cx="4813200" cy="2772000"/>
                  </a:xfrm>
                  <a:prstGeom prst="rect">
                    <a:avLst/>
                  </a:prstGeom>
                </pic:spPr>
              </pic:pic>
            </a:graphicData>
          </a:graphic>
          <wp14:sizeRelH relativeFrom="margin">
            <wp14:pctWidth>0</wp14:pctWidth>
          </wp14:sizeRelH>
          <wp14:sizeRelV relativeFrom="margin">
            <wp14:pctHeight>0</wp14:pctHeight>
          </wp14:sizeRelV>
        </wp:anchor>
      </w:drawing>
    </w:r>
  </w:p>
  <w:p w14:paraId="306FC8B3" w14:textId="77777777" w:rsidR="008962E4" w:rsidRDefault="008962E4">
    <w:pPr>
      <w:pStyle w:val="Zhlav"/>
      <w:rPr>
        <w:noProof/>
      </w:rPr>
    </w:pPr>
  </w:p>
  <w:p w14:paraId="4B733FF6" w14:textId="77777777" w:rsidR="008962E4" w:rsidRDefault="008962E4">
    <w:pPr>
      <w:pStyle w:val="Zhlav"/>
      <w:rPr>
        <w:noProof/>
      </w:rPr>
    </w:pPr>
  </w:p>
  <w:p w14:paraId="1F699E68" w14:textId="77777777" w:rsidR="008962E4" w:rsidRDefault="008962E4">
    <w:pPr>
      <w:pStyle w:val="Zhlav"/>
      <w:rPr>
        <w:noProof/>
      </w:rPr>
    </w:pPr>
  </w:p>
  <w:p w14:paraId="31EEADAF" w14:textId="77777777" w:rsidR="008962E4" w:rsidRDefault="008962E4">
    <w:pPr>
      <w:pStyle w:val="Zhlav"/>
      <w:rPr>
        <w:noProof/>
      </w:rPr>
    </w:pPr>
  </w:p>
  <w:p w14:paraId="2C89EB5E" w14:textId="77777777" w:rsidR="008042D6" w:rsidRDefault="008042D6">
    <w:pPr>
      <w:pStyle w:val="Zhlav"/>
      <w:rPr>
        <w:noProof/>
      </w:rPr>
    </w:pPr>
  </w:p>
  <w:p w14:paraId="421731FE" w14:textId="77777777" w:rsidR="008042D6" w:rsidRDefault="008042D6">
    <w:pPr>
      <w:pStyle w:val="Zhlav"/>
      <w:rPr>
        <w:noProof/>
      </w:rPr>
    </w:pPr>
  </w:p>
  <w:p w14:paraId="0EE5A3A2" w14:textId="77777777" w:rsidR="008042D6" w:rsidRDefault="008042D6">
    <w:pPr>
      <w:pStyle w:val="Zhlav"/>
      <w:rPr>
        <w:noProof/>
      </w:rPr>
    </w:pPr>
  </w:p>
  <w:p w14:paraId="1AC346D6" w14:textId="77777777" w:rsidR="008042D6" w:rsidRDefault="008042D6">
    <w:pPr>
      <w:pStyle w:val="Zhlav"/>
      <w:rPr>
        <w:noProof/>
      </w:rPr>
    </w:pPr>
  </w:p>
  <w:p w14:paraId="50813012" w14:textId="77777777" w:rsidR="008042D6" w:rsidRDefault="008042D6">
    <w:pPr>
      <w:pStyle w:val="Zhlav"/>
      <w:rPr>
        <w:noProof/>
      </w:rPr>
    </w:pPr>
  </w:p>
  <w:p w14:paraId="071E0273" w14:textId="77777777" w:rsidR="008042D6" w:rsidRDefault="008042D6">
    <w:pPr>
      <w:pStyle w:val="Zhlav"/>
      <w:rPr>
        <w:noProof/>
      </w:rPr>
    </w:pPr>
  </w:p>
  <w:p w14:paraId="2550BC70" w14:textId="77777777" w:rsidR="008042D6" w:rsidRDefault="008042D6">
    <w:pPr>
      <w:pStyle w:val="Zhlav"/>
      <w:rPr>
        <w:noProof/>
      </w:rPr>
    </w:pPr>
  </w:p>
  <w:p w14:paraId="2559D32E" w14:textId="77777777" w:rsidR="008042D6" w:rsidRDefault="008042D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13310B"/>
    <w:multiLevelType w:val="hybridMultilevel"/>
    <w:tmpl w:val="5F3E2CB6"/>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num w:numId="1" w16cid:durableId="12025502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2D6"/>
    <w:rsid w:val="000006C6"/>
    <w:rsid w:val="00010ECD"/>
    <w:rsid w:val="00011DD1"/>
    <w:rsid w:val="0001349D"/>
    <w:rsid w:val="00014250"/>
    <w:rsid w:val="000209EE"/>
    <w:rsid w:val="000221DE"/>
    <w:rsid w:val="00024FA8"/>
    <w:rsid w:val="00031A96"/>
    <w:rsid w:val="00032145"/>
    <w:rsid w:val="00032744"/>
    <w:rsid w:val="00032CC4"/>
    <w:rsid w:val="00033111"/>
    <w:rsid w:val="00035CD0"/>
    <w:rsid w:val="000368BC"/>
    <w:rsid w:val="00041DF7"/>
    <w:rsid w:val="0004498C"/>
    <w:rsid w:val="00045E8D"/>
    <w:rsid w:val="00046109"/>
    <w:rsid w:val="00046262"/>
    <w:rsid w:val="0005368F"/>
    <w:rsid w:val="00053E99"/>
    <w:rsid w:val="00057182"/>
    <w:rsid w:val="00065CC7"/>
    <w:rsid w:val="0007721F"/>
    <w:rsid w:val="00081EA8"/>
    <w:rsid w:val="00083BBE"/>
    <w:rsid w:val="00085A1E"/>
    <w:rsid w:val="00087D53"/>
    <w:rsid w:val="00093E85"/>
    <w:rsid w:val="0009513E"/>
    <w:rsid w:val="000A12A6"/>
    <w:rsid w:val="000A2693"/>
    <w:rsid w:val="000A42E0"/>
    <w:rsid w:val="000B1993"/>
    <w:rsid w:val="000B2CE1"/>
    <w:rsid w:val="000B5954"/>
    <w:rsid w:val="000B5B14"/>
    <w:rsid w:val="000B606F"/>
    <w:rsid w:val="000B657C"/>
    <w:rsid w:val="000B7EF4"/>
    <w:rsid w:val="000C023A"/>
    <w:rsid w:val="000E3BEB"/>
    <w:rsid w:val="000E3ECA"/>
    <w:rsid w:val="000F0CAA"/>
    <w:rsid w:val="000F23F6"/>
    <w:rsid w:val="0010533A"/>
    <w:rsid w:val="0011555A"/>
    <w:rsid w:val="0011678D"/>
    <w:rsid w:val="00126941"/>
    <w:rsid w:val="00132F2E"/>
    <w:rsid w:val="00141BDB"/>
    <w:rsid w:val="00160D3A"/>
    <w:rsid w:val="00161F0B"/>
    <w:rsid w:val="00181E1E"/>
    <w:rsid w:val="0018479C"/>
    <w:rsid w:val="001858CB"/>
    <w:rsid w:val="001909C5"/>
    <w:rsid w:val="00192A9A"/>
    <w:rsid w:val="001979C2"/>
    <w:rsid w:val="001A1675"/>
    <w:rsid w:val="001A2B9A"/>
    <w:rsid w:val="001A3F2F"/>
    <w:rsid w:val="001A6AD9"/>
    <w:rsid w:val="001A72E6"/>
    <w:rsid w:val="001B0EE7"/>
    <w:rsid w:val="001B4602"/>
    <w:rsid w:val="001D3D16"/>
    <w:rsid w:val="001D424A"/>
    <w:rsid w:val="001D58C2"/>
    <w:rsid w:val="001D6385"/>
    <w:rsid w:val="001D7CD1"/>
    <w:rsid w:val="001E3E02"/>
    <w:rsid w:val="001F0F98"/>
    <w:rsid w:val="001F4A94"/>
    <w:rsid w:val="002104AA"/>
    <w:rsid w:val="00220923"/>
    <w:rsid w:val="0022341B"/>
    <w:rsid w:val="00223989"/>
    <w:rsid w:val="00231B6E"/>
    <w:rsid w:val="00231ECA"/>
    <w:rsid w:val="00233C9A"/>
    <w:rsid w:val="00237BAF"/>
    <w:rsid w:val="00243848"/>
    <w:rsid w:val="00244EDD"/>
    <w:rsid w:val="002467D1"/>
    <w:rsid w:val="00253CCA"/>
    <w:rsid w:val="00257A13"/>
    <w:rsid w:val="00260DF2"/>
    <w:rsid w:val="002712F2"/>
    <w:rsid w:val="0027270C"/>
    <w:rsid w:val="00275D1B"/>
    <w:rsid w:val="002774B5"/>
    <w:rsid w:val="002927AC"/>
    <w:rsid w:val="00295646"/>
    <w:rsid w:val="00295F88"/>
    <w:rsid w:val="002A22B6"/>
    <w:rsid w:val="002A233A"/>
    <w:rsid w:val="002A3C8A"/>
    <w:rsid w:val="002B6A56"/>
    <w:rsid w:val="002B6AA0"/>
    <w:rsid w:val="002B7DCA"/>
    <w:rsid w:val="002C5B0A"/>
    <w:rsid w:val="002D372C"/>
    <w:rsid w:val="002D5526"/>
    <w:rsid w:val="002E2774"/>
    <w:rsid w:val="002F56CF"/>
    <w:rsid w:val="0030238A"/>
    <w:rsid w:val="00302B2D"/>
    <w:rsid w:val="00302FDB"/>
    <w:rsid w:val="003045D1"/>
    <w:rsid w:val="003060D0"/>
    <w:rsid w:val="003066B9"/>
    <w:rsid w:val="003135E1"/>
    <w:rsid w:val="0031590B"/>
    <w:rsid w:val="00325EA7"/>
    <w:rsid w:val="003272D4"/>
    <w:rsid w:val="003301BD"/>
    <w:rsid w:val="0034169F"/>
    <w:rsid w:val="00343033"/>
    <w:rsid w:val="00350DDB"/>
    <w:rsid w:val="003528D5"/>
    <w:rsid w:val="00361C67"/>
    <w:rsid w:val="00366B54"/>
    <w:rsid w:val="00366FAD"/>
    <w:rsid w:val="0036741F"/>
    <w:rsid w:val="0037691B"/>
    <w:rsid w:val="00382EB4"/>
    <w:rsid w:val="00392753"/>
    <w:rsid w:val="00392AB4"/>
    <w:rsid w:val="00394C3E"/>
    <w:rsid w:val="003C1658"/>
    <w:rsid w:val="003C3A47"/>
    <w:rsid w:val="003C4BE6"/>
    <w:rsid w:val="003C6EC1"/>
    <w:rsid w:val="003E0DB4"/>
    <w:rsid w:val="003F748D"/>
    <w:rsid w:val="00400CC1"/>
    <w:rsid w:val="00401947"/>
    <w:rsid w:val="00402B43"/>
    <w:rsid w:val="00402F1C"/>
    <w:rsid w:val="0041333D"/>
    <w:rsid w:val="00416580"/>
    <w:rsid w:val="00417B87"/>
    <w:rsid w:val="00426A97"/>
    <w:rsid w:val="00442A39"/>
    <w:rsid w:val="0044467A"/>
    <w:rsid w:val="00446942"/>
    <w:rsid w:val="00453CD3"/>
    <w:rsid w:val="00453F01"/>
    <w:rsid w:val="004574ED"/>
    <w:rsid w:val="00466846"/>
    <w:rsid w:val="00467C38"/>
    <w:rsid w:val="0047308D"/>
    <w:rsid w:val="0047441A"/>
    <w:rsid w:val="004800C5"/>
    <w:rsid w:val="00491211"/>
    <w:rsid w:val="004A03BE"/>
    <w:rsid w:val="004A0F91"/>
    <w:rsid w:val="004A1D57"/>
    <w:rsid w:val="004A22FF"/>
    <w:rsid w:val="004A2751"/>
    <w:rsid w:val="004A2D5C"/>
    <w:rsid w:val="004C327D"/>
    <w:rsid w:val="004C62FE"/>
    <w:rsid w:val="004D1EEB"/>
    <w:rsid w:val="004E1DE7"/>
    <w:rsid w:val="004E25F5"/>
    <w:rsid w:val="004E3A2E"/>
    <w:rsid w:val="004E78C7"/>
    <w:rsid w:val="004F2EDC"/>
    <w:rsid w:val="004F7DAB"/>
    <w:rsid w:val="00501FB2"/>
    <w:rsid w:val="0050298D"/>
    <w:rsid w:val="00504A1C"/>
    <w:rsid w:val="00512ABE"/>
    <w:rsid w:val="00514C1F"/>
    <w:rsid w:val="00515FBC"/>
    <w:rsid w:val="00530DEF"/>
    <w:rsid w:val="00534317"/>
    <w:rsid w:val="005345FD"/>
    <w:rsid w:val="005544BA"/>
    <w:rsid w:val="00556EDC"/>
    <w:rsid w:val="00563169"/>
    <w:rsid w:val="00563880"/>
    <w:rsid w:val="00567B7E"/>
    <w:rsid w:val="00572FB4"/>
    <w:rsid w:val="005762E0"/>
    <w:rsid w:val="00583BF6"/>
    <w:rsid w:val="00592CF4"/>
    <w:rsid w:val="00592F97"/>
    <w:rsid w:val="005942AC"/>
    <w:rsid w:val="005A3834"/>
    <w:rsid w:val="005A3E5F"/>
    <w:rsid w:val="005B1308"/>
    <w:rsid w:val="005B55EC"/>
    <w:rsid w:val="005B70F9"/>
    <w:rsid w:val="005C082C"/>
    <w:rsid w:val="005C15F0"/>
    <w:rsid w:val="005D0657"/>
    <w:rsid w:val="005D1DF4"/>
    <w:rsid w:val="005E05FF"/>
    <w:rsid w:val="005E23B0"/>
    <w:rsid w:val="005F5C32"/>
    <w:rsid w:val="005F64D5"/>
    <w:rsid w:val="0062226E"/>
    <w:rsid w:val="00624447"/>
    <w:rsid w:val="00632FA3"/>
    <w:rsid w:val="00635D3A"/>
    <w:rsid w:val="00636F2A"/>
    <w:rsid w:val="00645259"/>
    <w:rsid w:val="006467BD"/>
    <w:rsid w:val="00650219"/>
    <w:rsid w:val="0065196C"/>
    <w:rsid w:val="00652425"/>
    <w:rsid w:val="00653EAE"/>
    <w:rsid w:val="006565C4"/>
    <w:rsid w:val="00662024"/>
    <w:rsid w:val="00663495"/>
    <w:rsid w:val="006677B4"/>
    <w:rsid w:val="00672A61"/>
    <w:rsid w:val="00672EB6"/>
    <w:rsid w:val="0067476D"/>
    <w:rsid w:val="00676C26"/>
    <w:rsid w:val="006771FC"/>
    <w:rsid w:val="00680093"/>
    <w:rsid w:val="0069388C"/>
    <w:rsid w:val="00693CE7"/>
    <w:rsid w:val="00693D3C"/>
    <w:rsid w:val="00693DB7"/>
    <w:rsid w:val="006975B1"/>
    <w:rsid w:val="006A0DBC"/>
    <w:rsid w:val="006B46C2"/>
    <w:rsid w:val="006C268A"/>
    <w:rsid w:val="006C61BB"/>
    <w:rsid w:val="006C625E"/>
    <w:rsid w:val="006C7365"/>
    <w:rsid w:val="006D03E5"/>
    <w:rsid w:val="006D20DA"/>
    <w:rsid w:val="006D604F"/>
    <w:rsid w:val="006D77AB"/>
    <w:rsid w:val="006E271B"/>
    <w:rsid w:val="006E3F40"/>
    <w:rsid w:val="006F0768"/>
    <w:rsid w:val="006F3BCC"/>
    <w:rsid w:val="00705049"/>
    <w:rsid w:val="00710CD2"/>
    <w:rsid w:val="007111A6"/>
    <w:rsid w:val="00714695"/>
    <w:rsid w:val="00730334"/>
    <w:rsid w:val="00746152"/>
    <w:rsid w:val="00746913"/>
    <w:rsid w:val="00750245"/>
    <w:rsid w:val="007576FF"/>
    <w:rsid w:val="00762E3A"/>
    <w:rsid w:val="00764F71"/>
    <w:rsid w:val="00766562"/>
    <w:rsid w:val="0077085F"/>
    <w:rsid w:val="00777891"/>
    <w:rsid w:val="0078683B"/>
    <w:rsid w:val="007874CE"/>
    <w:rsid w:val="0079037B"/>
    <w:rsid w:val="00790C68"/>
    <w:rsid w:val="00796002"/>
    <w:rsid w:val="007A12F6"/>
    <w:rsid w:val="007A1D5F"/>
    <w:rsid w:val="007A4FDA"/>
    <w:rsid w:val="007A5CEC"/>
    <w:rsid w:val="007A7D76"/>
    <w:rsid w:val="007B18AC"/>
    <w:rsid w:val="007B75A0"/>
    <w:rsid w:val="007C45D2"/>
    <w:rsid w:val="007C4608"/>
    <w:rsid w:val="007C6EE1"/>
    <w:rsid w:val="007D6476"/>
    <w:rsid w:val="007D76B7"/>
    <w:rsid w:val="007F0BBE"/>
    <w:rsid w:val="007F125C"/>
    <w:rsid w:val="007F1FB9"/>
    <w:rsid w:val="007F2646"/>
    <w:rsid w:val="007F5E4C"/>
    <w:rsid w:val="007F7A48"/>
    <w:rsid w:val="00802DB6"/>
    <w:rsid w:val="008042D6"/>
    <w:rsid w:val="00804536"/>
    <w:rsid w:val="008048A8"/>
    <w:rsid w:val="008055D5"/>
    <w:rsid w:val="008103FC"/>
    <w:rsid w:val="0082253A"/>
    <w:rsid w:val="00827606"/>
    <w:rsid w:val="00827DE7"/>
    <w:rsid w:val="008307D9"/>
    <w:rsid w:val="008342BE"/>
    <w:rsid w:val="008379CE"/>
    <w:rsid w:val="00841ACE"/>
    <w:rsid w:val="00842275"/>
    <w:rsid w:val="008457D1"/>
    <w:rsid w:val="00845FE0"/>
    <w:rsid w:val="008565C2"/>
    <w:rsid w:val="00861492"/>
    <w:rsid w:val="0086494E"/>
    <w:rsid w:val="008664B3"/>
    <w:rsid w:val="008666B3"/>
    <w:rsid w:val="0086784B"/>
    <w:rsid w:val="00873904"/>
    <w:rsid w:val="008913F0"/>
    <w:rsid w:val="00891D64"/>
    <w:rsid w:val="008962E4"/>
    <w:rsid w:val="008A1C3D"/>
    <w:rsid w:val="008A7382"/>
    <w:rsid w:val="008B086C"/>
    <w:rsid w:val="008B5C2D"/>
    <w:rsid w:val="008B698D"/>
    <w:rsid w:val="008C0EAC"/>
    <w:rsid w:val="008C19B5"/>
    <w:rsid w:val="008D149A"/>
    <w:rsid w:val="008D3A1A"/>
    <w:rsid w:val="008E7875"/>
    <w:rsid w:val="0091104B"/>
    <w:rsid w:val="0091401D"/>
    <w:rsid w:val="00923567"/>
    <w:rsid w:val="009344D7"/>
    <w:rsid w:val="00944FF2"/>
    <w:rsid w:val="00945A00"/>
    <w:rsid w:val="00951E39"/>
    <w:rsid w:val="00953647"/>
    <w:rsid w:val="0095726C"/>
    <w:rsid w:val="00960BE3"/>
    <w:rsid w:val="00962797"/>
    <w:rsid w:val="0096497F"/>
    <w:rsid w:val="00967714"/>
    <w:rsid w:val="0097175C"/>
    <w:rsid w:val="009732A4"/>
    <w:rsid w:val="00976583"/>
    <w:rsid w:val="00976C9C"/>
    <w:rsid w:val="009914AB"/>
    <w:rsid w:val="00993B71"/>
    <w:rsid w:val="0099614F"/>
    <w:rsid w:val="009A44CB"/>
    <w:rsid w:val="009A643E"/>
    <w:rsid w:val="009A6D27"/>
    <w:rsid w:val="009A6EB6"/>
    <w:rsid w:val="009B205E"/>
    <w:rsid w:val="009B47B7"/>
    <w:rsid w:val="009C4432"/>
    <w:rsid w:val="009C6C10"/>
    <w:rsid w:val="009D1A1E"/>
    <w:rsid w:val="009D4319"/>
    <w:rsid w:val="009F53D3"/>
    <w:rsid w:val="009F674D"/>
    <w:rsid w:val="00A05414"/>
    <w:rsid w:val="00A07D3A"/>
    <w:rsid w:val="00A15FE1"/>
    <w:rsid w:val="00A2533A"/>
    <w:rsid w:val="00A337DB"/>
    <w:rsid w:val="00A35317"/>
    <w:rsid w:val="00A40FA3"/>
    <w:rsid w:val="00A56817"/>
    <w:rsid w:val="00A56A25"/>
    <w:rsid w:val="00A626BF"/>
    <w:rsid w:val="00A64EFC"/>
    <w:rsid w:val="00A71202"/>
    <w:rsid w:val="00A7281A"/>
    <w:rsid w:val="00A8009B"/>
    <w:rsid w:val="00A80890"/>
    <w:rsid w:val="00A83D7B"/>
    <w:rsid w:val="00A862DA"/>
    <w:rsid w:val="00A877CA"/>
    <w:rsid w:val="00A87ADF"/>
    <w:rsid w:val="00A906FF"/>
    <w:rsid w:val="00A90F82"/>
    <w:rsid w:val="00A92591"/>
    <w:rsid w:val="00A95192"/>
    <w:rsid w:val="00AB60A7"/>
    <w:rsid w:val="00AC49DE"/>
    <w:rsid w:val="00AD0732"/>
    <w:rsid w:val="00AD3891"/>
    <w:rsid w:val="00AD5099"/>
    <w:rsid w:val="00AD7260"/>
    <w:rsid w:val="00AE3AAA"/>
    <w:rsid w:val="00AE5A0E"/>
    <w:rsid w:val="00AF1A7F"/>
    <w:rsid w:val="00AF25BE"/>
    <w:rsid w:val="00AF3C24"/>
    <w:rsid w:val="00AF4081"/>
    <w:rsid w:val="00B01BCB"/>
    <w:rsid w:val="00B04AEE"/>
    <w:rsid w:val="00B07D5F"/>
    <w:rsid w:val="00B17581"/>
    <w:rsid w:val="00B24236"/>
    <w:rsid w:val="00B255BA"/>
    <w:rsid w:val="00B256D8"/>
    <w:rsid w:val="00B27423"/>
    <w:rsid w:val="00B400D0"/>
    <w:rsid w:val="00B42419"/>
    <w:rsid w:val="00B42DC1"/>
    <w:rsid w:val="00B54A5A"/>
    <w:rsid w:val="00B6073B"/>
    <w:rsid w:val="00B62787"/>
    <w:rsid w:val="00B7256D"/>
    <w:rsid w:val="00B759A2"/>
    <w:rsid w:val="00B823F5"/>
    <w:rsid w:val="00B83B2F"/>
    <w:rsid w:val="00B85F1A"/>
    <w:rsid w:val="00B876E9"/>
    <w:rsid w:val="00B90755"/>
    <w:rsid w:val="00B95CD4"/>
    <w:rsid w:val="00BA0F5D"/>
    <w:rsid w:val="00BA1AE2"/>
    <w:rsid w:val="00BA25A9"/>
    <w:rsid w:val="00BA47D0"/>
    <w:rsid w:val="00BB29B1"/>
    <w:rsid w:val="00BB3B4E"/>
    <w:rsid w:val="00BC1C24"/>
    <w:rsid w:val="00BD6DDD"/>
    <w:rsid w:val="00BF021F"/>
    <w:rsid w:val="00BF4891"/>
    <w:rsid w:val="00C024CB"/>
    <w:rsid w:val="00C1111B"/>
    <w:rsid w:val="00C17955"/>
    <w:rsid w:val="00C2124D"/>
    <w:rsid w:val="00C26E1E"/>
    <w:rsid w:val="00C3265F"/>
    <w:rsid w:val="00C3303A"/>
    <w:rsid w:val="00C508EF"/>
    <w:rsid w:val="00C50C9C"/>
    <w:rsid w:val="00C51AE6"/>
    <w:rsid w:val="00C55F5C"/>
    <w:rsid w:val="00C561C6"/>
    <w:rsid w:val="00C56619"/>
    <w:rsid w:val="00C6168D"/>
    <w:rsid w:val="00C61EFD"/>
    <w:rsid w:val="00C62457"/>
    <w:rsid w:val="00C65B1E"/>
    <w:rsid w:val="00C66D12"/>
    <w:rsid w:val="00C7217A"/>
    <w:rsid w:val="00C72B69"/>
    <w:rsid w:val="00C77895"/>
    <w:rsid w:val="00C80DF4"/>
    <w:rsid w:val="00CA2902"/>
    <w:rsid w:val="00CC2AA5"/>
    <w:rsid w:val="00CD0330"/>
    <w:rsid w:val="00CD0342"/>
    <w:rsid w:val="00CD186E"/>
    <w:rsid w:val="00CD2FB9"/>
    <w:rsid w:val="00CD6D40"/>
    <w:rsid w:val="00CE5FC4"/>
    <w:rsid w:val="00CE7554"/>
    <w:rsid w:val="00CF3A80"/>
    <w:rsid w:val="00CF619F"/>
    <w:rsid w:val="00D0753B"/>
    <w:rsid w:val="00D136F8"/>
    <w:rsid w:val="00D13F85"/>
    <w:rsid w:val="00D24BB9"/>
    <w:rsid w:val="00D31B32"/>
    <w:rsid w:val="00D339E3"/>
    <w:rsid w:val="00D35B45"/>
    <w:rsid w:val="00D37CB5"/>
    <w:rsid w:val="00D43610"/>
    <w:rsid w:val="00D46CB5"/>
    <w:rsid w:val="00D53922"/>
    <w:rsid w:val="00D56CA2"/>
    <w:rsid w:val="00D6625D"/>
    <w:rsid w:val="00D66CA8"/>
    <w:rsid w:val="00D6776B"/>
    <w:rsid w:val="00D727A9"/>
    <w:rsid w:val="00D76C4C"/>
    <w:rsid w:val="00D80029"/>
    <w:rsid w:val="00D9135A"/>
    <w:rsid w:val="00DA1175"/>
    <w:rsid w:val="00DA137A"/>
    <w:rsid w:val="00DB5C7A"/>
    <w:rsid w:val="00DC5897"/>
    <w:rsid w:val="00DD197C"/>
    <w:rsid w:val="00DD5ABE"/>
    <w:rsid w:val="00DD62D4"/>
    <w:rsid w:val="00DE07CA"/>
    <w:rsid w:val="00DE3519"/>
    <w:rsid w:val="00DE5A19"/>
    <w:rsid w:val="00E01CDA"/>
    <w:rsid w:val="00E12186"/>
    <w:rsid w:val="00E21B3A"/>
    <w:rsid w:val="00E21B49"/>
    <w:rsid w:val="00E2623B"/>
    <w:rsid w:val="00E3779A"/>
    <w:rsid w:val="00E453A0"/>
    <w:rsid w:val="00E45B0B"/>
    <w:rsid w:val="00E5371A"/>
    <w:rsid w:val="00E55C26"/>
    <w:rsid w:val="00E55D7C"/>
    <w:rsid w:val="00E57A8B"/>
    <w:rsid w:val="00E61A49"/>
    <w:rsid w:val="00E631A1"/>
    <w:rsid w:val="00E638BB"/>
    <w:rsid w:val="00E65CBE"/>
    <w:rsid w:val="00E705D3"/>
    <w:rsid w:val="00E745A2"/>
    <w:rsid w:val="00E937AF"/>
    <w:rsid w:val="00E955E4"/>
    <w:rsid w:val="00E96863"/>
    <w:rsid w:val="00EA4733"/>
    <w:rsid w:val="00EB7603"/>
    <w:rsid w:val="00EC73D4"/>
    <w:rsid w:val="00EE2197"/>
    <w:rsid w:val="00EF0137"/>
    <w:rsid w:val="00EF4C8D"/>
    <w:rsid w:val="00F00B28"/>
    <w:rsid w:val="00F02A34"/>
    <w:rsid w:val="00F0319D"/>
    <w:rsid w:val="00F12F51"/>
    <w:rsid w:val="00F13B6F"/>
    <w:rsid w:val="00F15AEF"/>
    <w:rsid w:val="00F15CAD"/>
    <w:rsid w:val="00F1767B"/>
    <w:rsid w:val="00F2020D"/>
    <w:rsid w:val="00F2186B"/>
    <w:rsid w:val="00F24C83"/>
    <w:rsid w:val="00F263D8"/>
    <w:rsid w:val="00F32798"/>
    <w:rsid w:val="00F42AC1"/>
    <w:rsid w:val="00F46E5C"/>
    <w:rsid w:val="00F534BD"/>
    <w:rsid w:val="00F568F0"/>
    <w:rsid w:val="00F667D5"/>
    <w:rsid w:val="00F73FF3"/>
    <w:rsid w:val="00F7514A"/>
    <w:rsid w:val="00F85D8C"/>
    <w:rsid w:val="00F965E6"/>
    <w:rsid w:val="00FA0961"/>
    <w:rsid w:val="00FA2302"/>
    <w:rsid w:val="00FA694A"/>
    <w:rsid w:val="00FB0E25"/>
    <w:rsid w:val="00FB0E39"/>
    <w:rsid w:val="00FB43C6"/>
    <w:rsid w:val="00FC5C9E"/>
    <w:rsid w:val="00FC5DA9"/>
    <w:rsid w:val="00FD25B7"/>
    <w:rsid w:val="00FD3949"/>
    <w:rsid w:val="00FE251E"/>
    <w:rsid w:val="00FE2949"/>
    <w:rsid w:val="00FE51E6"/>
    <w:rsid w:val="00FF1A7A"/>
    <w:rsid w:val="00FF3CC5"/>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C7AD41"/>
  <w15:docId w15:val="{9A721776-6746-4FC5-ACF9-BCC60E68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42D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42D6"/>
  </w:style>
  <w:style w:type="paragraph" w:styleId="Zpat">
    <w:name w:val="footer"/>
    <w:basedOn w:val="Normln"/>
    <w:link w:val="ZpatChar"/>
    <w:uiPriority w:val="99"/>
    <w:unhideWhenUsed/>
    <w:rsid w:val="008042D6"/>
    <w:pPr>
      <w:tabs>
        <w:tab w:val="center" w:pos="4536"/>
        <w:tab w:val="right" w:pos="9072"/>
      </w:tabs>
      <w:spacing w:after="0" w:line="240" w:lineRule="auto"/>
    </w:pPr>
  </w:style>
  <w:style w:type="character" w:customStyle="1" w:styleId="ZpatChar">
    <w:name w:val="Zápatí Char"/>
    <w:basedOn w:val="Standardnpsmoodstavce"/>
    <w:link w:val="Zpat"/>
    <w:uiPriority w:val="99"/>
    <w:rsid w:val="008042D6"/>
  </w:style>
  <w:style w:type="paragraph" w:styleId="Bezmezer">
    <w:name w:val="No Spacing"/>
    <w:uiPriority w:val="1"/>
    <w:qFormat/>
    <w:rsid w:val="00126941"/>
    <w:pPr>
      <w:spacing w:after="0" w:line="240" w:lineRule="auto"/>
    </w:pPr>
    <w:rPr>
      <w:rFonts w:ascii="Calibri" w:eastAsia="Calibri" w:hAnsi="Calibri" w:cs="Times New Roman"/>
    </w:rPr>
  </w:style>
  <w:style w:type="paragraph" w:styleId="Textbubliny">
    <w:name w:val="Balloon Text"/>
    <w:basedOn w:val="Normln"/>
    <w:link w:val="TextbublinyChar"/>
    <w:uiPriority w:val="99"/>
    <w:semiHidden/>
    <w:unhideWhenUsed/>
    <w:rsid w:val="009B47B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B47B7"/>
    <w:rPr>
      <w:rFonts w:ascii="Segoe UI" w:hAnsi="Segoe UI" w:cs="Segoe UI"/>
      <w:sz w:val="18"/>
      <w:szCs w:val="18"/>
    </w:rPr>
  </w:style>
  <w:style w:type="paragraph" w:styleId="Normlnweb">
    <w:name w:val="Normal (Web)"/>
    <w:basedOn w:val="Normln"/>
    <w:uiPriority w:val="99"/>
    <w:semiHidden/>
    <w:unhideWhenUsed/>
    <w:rsid w:val="0030238A"/>
    <w:pPr>
      <w:spacing w:before="100" w:beforeAutospacing="1" w:after="100" w:afterAutospacing="1" w:line="240" w:lineRule="auto"/>
    </w:pPr>
    <w:rPr>
      <w:rFonts w:ascii="Calibri" w:hAnsi="Calibri" w:cs="Calibri"/>
      <w:lang w:eastAsia="cs-CZ"/>
    </w:rPr>
  </w:style>
  <w:style w:type="paragraph" w:styleId="Odstavecseseznamem">
    <w:name w:val="List Paragraph"/>
    <w:basedOn w:val="Normln"/>
    <w:uiPriority w:val="34"/>
    <w:qFormat/>
    <w:rsid w:val="00624447"/>
    <w:pPr>
      <w:spacing w:after="0" w:line="240" w:lineRule="auto"/>
      <w:ind w:left="720"/>
    </w:pPr>
    <w:rPr>
      <w:rFonts w:ascii="Calibri" w:hAnsi="Calibri" w:cs="Calibri"/>
      <w:lang w:eastAsia="cs-CZ"/>
    </w:rPr>
  </w:style>
  <w:style w:type="character" w:styleId="Siln">
    <w:name w:val="Strong"/>
    <w:basedOn w:val="Standardnpsmoodstavce"/>
    <w:uiPriority w:val="22"/>
    <w:qFormat/>
    <w:rsid w:val="0018479C"/>
    <w:rPr>
      <w:b/>
      <w:bCs/>
    </w:rPr>
  </w:style>
  <w:style w:type="character" w:styleId="Hypertextovodkaz">
    <w:name w:val="Hyperlink"/>
    <w:basedOn w:val="Standardnpsmoodstavce"/>
    <w:uiPriority w:val="99"/>
    <w:unhideWhenUsed/>
    <w:rsid w:val="00962797"/>
    <w:rPr>
      <w:color w:val="0563C1" w:themeColor="hyperlink"/>
      <w:u w:val="single"/>
    </w:rPr>
  </w:style>
  <w:style w:type="character" w:customStyle="1" w:styleId="Nevyeenzmnka1">
    <w:name w:val="Nevyřešená zmínka1"/>
    <w:basedOn w:val="Standardnpsmoodstavce"/>
    <w:uiPriority w:val="99"/>
    <w:semiHidden/>
    <w:unhideWhenUsed/>
    <w:rsid w:val="00962797"/>
    <w:rPr>
      <w:color w:val="605E5C"/>
      <w:shd w:val="clear" w:color="auto" w:fill="E1DFDD"/>
    </w:rPr>
  </w:style>
  <w:style w:type="paragraph" w:customStyle="1" w:styleId="-wm-msonormal">
    <w:name w:val="-wm-msonormal"/>
    <w:basedOn w:val="Normln"/>
    <w:rsid w:val="006565C4"/>
    <w:pPr>
      <w:spacing w:before="100" w:beforeAutospacing="1" w:after="100" w:afterAutospacing="1" w:line="240" w:lineRule="auto"/>
    </w:pPr>
    <w:rPr>
      <w:rFonts w:ascii="Calibri" w:hAnsi="Calibri" w:cs="Calibri"/>
      <w:lang w:eastAsia="cs-CZ"/>
    </w:rPr>
  </w:style>
  <w:style w:type="character" w:styleId="Odkaznakoment">
    <w:name w:val="annotation reference"/>
    <w:basedOn w:val="Standardnpsmoodstavce"/>
    <w:uiPriority w:val="99"/>
    <w:semiHidden/>
    <w:unhideWhenUsed/>
    <w:rsid w:val="00645259"/>
    <w:rPr>
      <w:sz w:val="16"/>
      <w:szCs w:val="16"/>
    </w:rPr>
  </w:style>
  <w:style w:type="paragraph" w:styleId="Textkomente">
    <w:name w:val="annotation text"/>
    <w:basedOn w:val="Normln"/>
    <w:link w:val="TextkomenteChar"/>
    <w:uiPriority w:val="99"/>
    <w:semiHidden/>
    <w:unhideWhenUsed/>
    <w:rsid w:val="00645259"/>
    <w:pPr>
      <w:spacing w:line="240" w:lineRule="auto"/>
    </w:pPr>
    <w:rPr>
      <w:sz w:val="20"/>
      <w:szCs w:val="20"/>
    </w:rPr>
  </w:style>
  <w:style w:type="character" w:customStyle="1" w:styleId="TextkomenteChar">
    <w:name w:val="Text komentáře Char"/>
    <w:basedOn w:val="Standardnpsmoodstavce"/>
    <w:link w:val="Textkomente"/>
    <w:uiPriority w:val="99"/>
    <w:semiHidden/>
    <w:rsid w:val="00645259"/>
    <w:rPr>
      <w:sz w:val="20"/>
      <w:szCs w:val="20"/>
    </w:rPr>
  </w:style>
  <w:style w:type="paragraph" w:styleId="Pedmtkomente">
    <w:name w:val="annotation subject"/>
    <w:basedOn w:val="Textkomente"/>
    <w:next w:val="Textkomente"/>
    <w:link w:val="PedmtkomenteChar"/>
    <w:uiPriority w:val="99"/>
    <w:semiHidden/>
    <w:unhideWhenUsed/>
    <w:rsid w:val="00645259"/>
    <w:rPr>
      <w:b/>
      <w:bCs/>
    </w:rPr>
  </w:style>
  <w:style w:type="character" w:customStyle="1" w:styleId="PedmtkomenteChar">
    <w:name w:val="Předmět komentáře Char"/>
    <w:basedOn w:val="TextkomenteChar"/>
    <w:link w:val="Pedmtkomente"/>
    <w:uiPriority w:val="99"/>
    <w:semiHidden/>
    <w:rsid w:val="00645259"/>
    <w:rPr>
      <w:b/>
      <w:bCs/>
      <w:sz w:val="20"/>
      <w:szCs w:val="20"/>
    </w:rPr>
  </w:style>
  <w:style w:type="character" w:styleId="Sledovanodkaz">
    <w:name w:val="FollowedHyperlink"/>
    <w:basedOn w:val="Standardnpsmoodstavce"/>
    <w:uiPriority w:val="99"/>
    <w:semiHidden/>
    <w:unhideWhenUsed/>
    <w:rsid w:val="00C55F5C"/>
    <w:rPr>
      <w:color w:val="954F72" w:themeColor="followedHyperlink"/>
      <w:u w:val="single"/>
    </w:rPr>
  </w:style>
  <w:style w:type="character" w:styleId="Nevyeenzmnka">
    <w:name w:val="Unresolved Mention"/>
    <w:basedOn w:val="Standardnpsmoodstavce"/>
    <w:uiPriority w:val="99"/>
    <w:semiHidden/>
    <w:unhideWhenUsed/>
    <w:rsid w:val="00C55F5C"/>
    <w:rPr>
      <w:color w:val="605E5C"/>
      <w:shd w:val="clear" w:color="auto" w:fill="E1DFDD"/>
    </w:rPr>
  </w:style>
  <w:style w:type="character" w:styleId="Zdraznn">
    <w:name w:val="Emphasis"/>
    <w:basedOn w:val="Standardnpsmoodstavce"/>
    <w:uiPriority w:val="20"/>
    <w:qFormat/>
    <w:rsid w:val="007303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41323">
      <w:bodyDiv w:val="1"/>
      <w:marLeft w:val="0"/>
      <w:marRight w:val="0"/>
      <w:marTop w:val="0"/>
      <w:marBottom w:val="0"/>
      <w:divBdr>
        <w:top w:val="none" w:sz="0" w:space="0" w:color="auto"/>
        <w:left w:val="none" w:sz="0" w:space="0" w:color="auto"/>
        <w:bottom w:val="none" w:sz="0" w:space="0" w:color="auto"/>
        <w:right w:val="none" w:sz="0" w:space="0" w:color="auto"/>
      </w:divBdr>
    </w:div>
    <w:div w:id="565455744">
      <w:bodyDiv w:val="1"/>
      <w:marLeft w:val="0"/>
      <w:marRight w:val="0"/>
      <w:marTop w:val="0"/>
      <w:marBottom w:val="0"/>
      <w:divBdr>
        <w:top w:val="none" w:sz="0" w:space="0" w:color="auto"/>
        <w:left w:val="none" w:sz="0" w:space="0" w:color="auto"/>
        <w:bottom w:val="none" w:sz="0" w:space="0" w:color="auto"/>
        <w:right w:val="none" w:sz="0" w:space="0" w:color="auto"/>
      </w:divBdr>
    </w:div>
    <w:div w:id="762529190">
      <w:bodyDiv w:val="1"/>
      <w:marLeft w:val="0"/>
      <w:marRight w:val="0"/>
      <w:marTop w:val="0"/>
      <w:marBottom w:val="0"/>
      <w:divBdr>
        <w:top w:val="none" w:sz="0" w:space="0" w:color="auto"/>
        <w:left w:val="none" w:sz="0" w:space="0" w:color="auto"/>
        <w:bottom w:val="none" w:sz="0" w:space="0" w:color="auto"/>
        <w:right w:val="none" w:sz="0" w:space="0" w:color="auto"/>
      </w:divBdr>
    </w:div>
    <w:div w:id="866993052">
      <w:bodyDiv w:val="1"/>
      <w:marLeft w:val="0"/>
      <w:marRight w:val="0"/>
      <w:marTop w:val="0"/>
      <w:marBottom w:val="0"/>
      <w:divBdr>
        <w:top w:val="none" w:sz="0" w:space="0" w:color="auto"/>
        <w:left w:val="none" w:sz="0" w:space="0" w:color="auto"/>
        <w:bottom w:val="none" w:sz="0" w:space="0" w:color="auto"/>
        <w:right w:val="none" w:sz="0" w:space="0" w:color="auto"/>
      </w:divBdr>
    </w:div>
    <w:div w:id="979383022">
      <w:bodyDiv w:val="1"/>
      <w:marLeft w:val="0"/>
      <w:marRight w:val="0"/>
      <w:marTop w:val="0"/>
      <w:marBottom w:val="0"/>
      <w:divBdr>
        <w:top w:val="none" w:sz="0" w:space="0" w:color="auto"/>
        <w:left w:val="none" w:sz="0" w:space="0" w:color="auto"/>
        <w:bottom w:val="none" w:sz="0" w:space="0" w:color="auto"/>
        <w:right w:val="none" w:sz="0" w:space="0" w:color="auto"/>
      </w:divBdr>
    </w:div>
    <w:div w:id="1043599251">
      <w:bodyDiv w:val="1"/>
      <w:marLeft w:val="0"/>
      <w:marRight w:val="0"/>
      <w:marTop w:val="0"/>
      <w:marBottom w:val="0"/>
      <w:divBdr>
        <w:top w:val="none" w:sz="0" w:space="0" w:color="auto"/>
        <w:left w:val="none" w:sz="0" w:space="0" w:color="auto"/>
        <w:bottom w:val="none" w:sz="0" w:space="0" w:color="auto"/>
        <w:right w:val="none" w:sz="0" w:space="0" w:color="auto"/>
      </w:divBdr>
    </w:div>
    <w:div w:id="1077289979">
      <w:bodyDiv w:val="1"/>
      <w:marLeft w:val="0"/>
      <w:marRight w:val="0"/>
      <w:marTop w:val="0"/>
      <w:marBottom w:val="0"/>
      <w:divBdr>
        <w:top w:val="none" w:sz="0" w:space="0" w:color="auto"/>
        <w:left w:val="none" w:sz="0" w:space="0" w:color="auto"/>
        <w:bottom w:val="none" w:sz="0" w:space="0" w:color="auto"/>
        <w:right w:val="none" w:sz="0" w:space="0" w:color="auto"/>
      </w:divBdr>
    </w:div>
    <w:div w:id="1353728381">
      <w:bodyDiv w:val="1"/>
      <w:marLeft w:val="0"/>
      <w:marRight w:val="0"/>
      <w:marTop w:val="0"/>
      <w:marBottom w:val="0"/>
      <w:divBdr>
        <w:top w:val="none" w:sz="0" w:space="0" w:color="auto"/>
        <w:left w:val="none" w:sz="0" w:space="0" w:color="auto"/>
        <w:bottom w:val="none" w:sz="0" w:space="0" w:color="auto"/>
        <w:right w:val="none" w:sz="0" w:space="0" w:color="auto"/>
      </w:divBdr>
    </w:div>
    <w:div w:id="1409696310">
      <w:bodyDiv w:val="1"/>
      <w:marLeft w:val="0"/>
      <w:marRight w:val="0"/>
      <w:marTop w:val="0"/>
      <w:marBottom w:val="0"/>
      <w:divBdr>
        <w:top w:val="none" w:sz="0" w:space="0" w:color="auto"/>
        <w:left w:val="none" w:sz="0" w:space="0" w:color="auto"/>
        <w:bottom w:val="none" w:sz="0" w:space="0" w:color="auto"/>
        <w:right w:val="none" w:sz="0" w:space="0" w:color="auto"/>
      </w:divBdr>
    </w:div>
    <w:div w:id="1597053549">
      <w:bodyDiv w:val="1"/>
      <w:marLeft w:val="0"/>
      <w:marRight w:val="0"/>
      <w:marTop w:val="0"/>
      <w:marBottom w:val="0"/>
      <w:divBdr>
        <w:top w:val="none" w:sz="0" w:space="0" w:color="auto"/>
        <w:left w:val="none" w:sz="0" w:space="0" w:color="auto"/>
        <w:bottom w:val="none" w:sz="0" w:space="0" w:color="auto"/>
        <w:right w:val="none" w:sz="0" w:space="0" w:color="auto"/>
      </w:divBdr>
    </w:div>
    <w:div w:id="1873302639">
      <w:bodyDiv w:val="1"/>
      <w:marLeft w:val="0"/>
      <w:marRight w:val="0"/>
      <w:marTop w:val="0"/>
      <w:marBottom w:val="0"/>
      <w:divBdr>
        <w:top w:val="none" w:sz="0" w:space="0" w:color="auto"/>
        <w:left w:val="none" w:sz="0" w:space="0" w:color="auto"/>
        <w:bottom w:val="none" w:sz="0" w:space="0" w:color="auto"/>
        <w:right w:val="none" w:sz="0" w:space="0" w:color="auto"/>
      </w:divBdr>
    </w:div>
    <w:div w:id="191092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80DD1-FEFC-6947-AE9D-AAA016CA1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2</Pages>
  <Words>496</Words>
  <Characters>2932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Tejkal</dc:creator>
  <cp:keywords/>
  <dc:description/>
  <cp:lastModifiedBy>Kateřina Konečná</cp:lastModifiedBy>
  <cp:revision>67</cp:revision>
  <cp:lastPrinted>2023-09-11T07:32:00Z</cp:lastPrinted>
  <dcterms:created xsi:type="dcterms:W3CDTF">2023-01-16T13:22:00Z</dcterms:created>
  <dcterms:modified xsi:type="dcterms:W3CDTF">2024-03-07T09:37:00Z</dcterms:modified>
</cp:coreProperties>
</file>